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D77E" w14:textId="27BF180E" w:rsidR="001E709B" w:rsidRDefault="001E709B" w:rsidP="004B72F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05A03F7" wp14:editId="15F35C0D">
            <wp:extent cx="1905000" cy="190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8D07" w14:textId="2B36C962" w:rsidR="001E709B" w:rsidRDefault="001E709B" w:rsidP="004B72F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D87D81" w14:textId="77777777" w:rsidR="00CD33EC" w:rsidRDefault="00CD33EC" w:rsidP="004B72F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3672993F" w14:textId="5FD95528" w:rsidR="004B72FA" w:rsidRDefault="004B72FA" w:rsidP="004B72F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2FA"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23D289F5" w14:textId="77777777" w:rsidR="004B72FA" w:rsidRPr="004B72FA" w:rsidRDefault="004B72FA" w:rsidP="004B72F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984EBD" w14:textId="77777777" w:rsidR="004B72FA" w:rsidRDefault="004B72FA" w:rsidP="004B72FA">
      <w:pPr>
        <w:rPr>
          <w:b/>
          <w:bCs/>
        </w:rPr>
      </w:pPr>
    </w:p>
    <w:p w14:paraId="764BA3D1" w14:textId="52F73FB4" w:rsidR="004B72FA" w:rsidRDefault="004B72FA" w:rsidP="004B72FA">
      <w:pPr>
        <w:rPr>
          <w:rFonts w:ascii="Arial" w:hAnsi="Arial" w:cs="Arial"/>
          <w:b/>
          <w:bCs/>
          <w:sz w:val="24"/>
          <w:szCs w:val="24"/>
        </w:rPr>
      </w:pPr>
      <w:r w:rsidRPr="004B72FA">
        <w:rPr>
          <w:rFonts w:ascii="Arial" w:hAnsi="Arial" w:cs="Arial"/>
          <w:b/>
          <w:bCs/>
          <w:sz w:val="24"/>
          <w:szCs w:val="24"/>
        </w:rPr>
        <w:t>Enasarco, il Ministero interviene per ripristinare le elezioni</w:t>
      </w:r>
    </w:p>
    <w:p w14:paraId="7253BE52" w14:textId="77777777" w:rsidR="004B72FA" w:rsidRPr="004B72FA" w:rsidRDefault="004B72FA" w:rsidP="004B72FA">
      <w:pPr>
        <w:rPr>
          <w:rFonts w:ascii="Arial" w:hAnsi="Arial" w:cs="Arial"/>
          <w:b/>
          <w:bCs/>
          <w:sz w:val="24"/>
          <w:szCs w:val="24"/>
        </w:rPr>
      </w:pPr>
    </w:p>
    <w:p w14:paraId="71661466" w14:textId="77777777" w:rsidR="004B72FA" w:rsidRDefault="004B72FA" w:rsidP="004B72FA">
      <w:pPr>
        <w:jc w:val="both"/>
        <w:rPr>
          <w:rFonts w:ascii="Arial" w:hAnsi="Arial" w:cs="Arial"/>
          <w:sz w:val="24"/>
          <w:szCs w:val="24"/>
        </w:rPr>
      </w:pPr>
      <w:r w:rsidRPr="004B72FA">
        <w:rPr>
          <w:rFonts w:ascii="Arial" w:hAnsi="Arial" w:cs="Arial"/>
          <w:sz w:val="24"/>
          <w:szCs w:val="24"/>
        </w:rPr>
        <w:t xml:space="preserve">Il Ministero del Lavoro ha intimato al </w:t>
      </w:r>
      <w:r>
        <w:rPr>
          <w:rFonts w:ascii="Arial" w:hAnsi="Arial" w:cs="Arial"/>
          <w:sz w:val="24"/>
          <w:szCs w:val="24"/>
        </w:rPr>
        <w:t>P</w:t>
      </w:r>
      <w:r w:rsidRPr="004B72FA">
        <w:rPr>
          <w:rFonts w:ascii="Arial" w:hAnsi="Arial" w:cs="Arial"/>
          <w:sz w:val="24"/>
          <w:szCs w:val="24"/>
        </w:rPr>
        <w:t xml:space="preserve">residente Costa di ripristinare subito la procedura elettorale recentemente bloccata, riservandosi di valutare eventuali azioni di responsabilità qualora continuasse la condotta omissiva rispetto alla definizione del procedimento elettorale. </w:t>
      </w:r>
    </w:p>
    <w:p w14:paraId="4C682951" w14:textId="77777777" w:rsidR="004B72FA" w:rsidRDefault="004B72FA" w:rsidP="004B72FA">
      <w:pPr>
        <w:jc w:val="both"/>
        <w:rPr>
          <w:rFonts w:ascii="Arial" w:hAnsi="Arial" w:cs="Arial"/>
          <w:sz w:val="24"/>
          <w:szCs w:val="24"/>
        </w:rPr>
      </w:pPr>
      <w:r w:rsidRPr="004B72FA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C</w:t>
      </w:r>
      <w:r w:rsidRPr="004B72F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 w:rsidRPr="004B72FA">
        <w:rPr>
          <w:rFonts w:ascii="Arial" w:hAnsi="Arial" w:cs="Arial"/>
          <w:sz w:val="24"/>
          <w:szCs w:val="24"/>
        </w:rPr>
        <w:t xml:space="preserve"> dell’ente infatti a maggioranza aveva deliberato per il differimento delle elezioni causa coronavirus, fino al termine del periodo emergenziale. </w:t>
      </w:r>
    </w:p>
    <w:p w14:paraId="04FAD424" w14:textId="77777777" w:rsidR="004B72FA" w:rsidRDefault="004B72FA" w:rsidP="004B72F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B72FA">
        <w:rPr>
          <w:rFonts w:ascii="Arial" w:hAnsi="Arial" w:cs="Arial"/>
          <w:sz w:val="24"/>
          <w:szCs w:val="24"/>
        </w:rPr>
        <w:t xml:space="preserve">Una decisione contestata da </w:t>
      </w:r>
      <w:proofErr w:type="gramStart"/>
      <w:r w:rsidRPr="004B72FA">
        <w:rPr>
          <w:rFonts w:ascii="Arial" w:hAnsi="Arial" w:cs="Arial"/>
          <w:sz w:val="24"/>
          <w:szCs w:val="24"/>
        </w:rPr>
        <w:t>5</w:t>
      </w:r>
      <w:proofErr w:type="gramEnd"/>
      <w:r w:rsidRPr="004B72FA">
        <w:rPr>
          <w:rFonts w:ascii="Arial" w:hAnsi="Arial" w:cs="Arial"/>
          <w:sz w:val="24"/>
          <w:szCs w:val="24"/>
        </w:rPr>
        <w:t xml:space="preserve"> consiglieri che avevano provveduto subito dopo ad impugnarla e a segnalare la circostanza ai ministeri vigilanti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4ED87EDD" w14:textId="118A62BE" w:rsidR="004B72FA" w:rsidRDefault="004B72FA" w:rsidP="004B72FA">
      <w:pPr>
        <w:jc w:val="both"/>
        <w:rPr>
          <w:rFonts w:ascii="Arial" w:hAnsi="Arial" w:cs="Arial"/>
          <w:sz w:val="24"/>
          <w:szCs w:val="24"/>
        </w:rPr>
      </w:pPr>
      <w:r w:rsidRPr="004B72F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B72FA">
        <w:rPr>
          <w:rFonts w:ascii="Arial" w:hAnsi="Arial" w:cs="Arial"/>
          <w:i/>
          <w:iCs/>
          <w:sz w:val="24"/>
          <w:szCs w:val="24"/>
        </w:rPr>
        <w:t>“Abbiamo ritenuto il rinvio illegittimo, ingiustificato ed avvenuto nell’inosservanza più completa delle norme statutarie e regolamentari. Illegittimo in quanto ci sembrava palese che non potesse essere lo stesso Cda ad auto prorogarsi l’incarico a tempo indeterminato, ingiustificato in quanto le elezioni si sarebbero tenute online a distanza”</w:t>
      </w:r>
      <w:r w:rsidRPr="004B72FA">
        <w:rPr>
          <w:rFonts w:ascii="Arial" w:hAnsi="Arial" w:cs="Arial"/>
          <w:sz w:val="24"/>
          <w:szCs w:val="24"/>
        </w:rPr>
        <w:t xml:space="preserve"> – così in una nota congiunta i 5 consiglieri Enasarco Gaburro, Marcianò, Mei, Ricci e Triolo – </w:t>
      </w:r>
      <w:r w:rsidRPr="004B72FA">
        <w:rPr>
          <w:rFonts w:ascii="Arial" w:hAnsi="Arial" w:cs="Arial"/>
          <w:i/>
          <w:iCs/>
          <w:sz w:val="24"/>
          <w:szCs w:val="24"/>
        </w:rPr>
        <w:t>“Del resto in questo stesso periodo altre Casse di previdenza caratterizzate dal voto telematico stanno svolgendo le proprie elezioni, come anche previsto in una circolare dall’</w:t>
      </w:r>
      <w:proofErr w:type="spellStart"/>
      <w:r w:rsidRPr="004B72FA">
        <w:rPr>
          <w:rFonts w:ascii="Arial" w:hAnsi="Arial" w:cs="Arial"/>
          <w:i/>
          <w:iCs/>
          <w:sz w:val="24"/>
          <w:szCs w:val="24"/>
        </w:rPr>
        <w:t>Adepp</w:t>
      </w:r>
      <w:proofErr w:type="spellEnd"/>
      <w:r w:rsidRPr="004B72FA">
        <w:rPr>
          <w:rFonts w:ascii="Arial" w:hAnsi="Arial" w:cs="Arial"/>
          <w:i/>
          <w:iCs/>
          <w:sz w:val="24"/>
          <w:szCs w:val="24"/>
        </w:rPr>
        <w:t>. L’immediato</w:t>
      </w:r>
      <w:r w:rsidRPr="004B72FA">
        <w:rPr>
          <w:rFonts w:ascii="Arial" w:hAnsi="Arial" w:cs="Arial"/>
          <w:sz w:val="24"/>
          <w:szCs w:val="24"/>
        </w:rPr>
        <w:t xml:space="preserve"> intervento dei Ministeri vigilanti – teso </w:t>
      </w:r>
      <w:proofErr w:type="gramStart"/>
      <w:r w:rsidRPr="004B72FA">
        <w:rPr>
          <w:rFonts w:ascii="Arial" w:hAnsi="Arial" w:cs="Arial"/>
          <w:sz w:val="24"/>
          <w:szCs w:val="24"/>
        </w:rPr>
        <w:t>a  ripristinare</w:t>
      </w:r>
      <w:proofErr w:type="gramEnd"/>
      <w:r w:rsidRPr="004B72FA">
        <w:rPr>
          <w:rFonts w:ascii="Arial" w:hAnsi="Arial" w:cs="Arial"/>
          <w:sz w:val="24"/>
          <w:szCs w:val="24"/>
        </w:rPr>
        <w:t xml:space="preserve"> la legittimità dell’operato dell’ente, inficiato con tale delibera -  consentirà così di avere come opportuno, in un periodo di straordinaria emergenza come l’attuale, un nuovo  Cda caratterizzato da pieni poteri e non un organo in proroga legittimato quindi solo all’ordinaria amministrazione. Gli iscritti all’ente meritano infatti, in aggiunta a quelli governativi, interventi di sostegno economico concreti, consistenti e di natura anche straordinaria laddove necessario, fatta salva chiaramente la sostenibilità finanziaria dell’ente”, così conclude la nota.</w:t>
      </w:r>
    </w:p>
    <w:p w14:paraId="1A8BB8FA" w14:textId="7D440524" w:rsidR="004B72FA" w:rsidRDefault="004B72FA" w:rsidP="004B72FA">
      <w:pPr>
        <w:rPr>
          <w:rFonts w:ascii="Arial" w:hAnsi="Arial" w:cs="Arial"/>
          <w:sz w:val="24"/>
          <w:szCs w:val="24"/>
        </w:rPr>
      </w:pPr>
    </w:p>
    <w:p w14:paraId="35862A5E" w14:textId="015BDA1D" w:rsidR="004B72FA" w:rsidRPr="004B72FA" w:rsidRDefault="004B72FA" w:rsidP="004B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 2 aprile 2020</w:t>
      </w:r>
    </w:p>
    <w:p w14:paraId="6287BA87" w14:textId="77777777" w:rsidR="004B72FA" w:rsidRPr="004B72FA" w:rsidRDefault="004B72FA" w:rsidP="004B72FA">
      <w:pPr>
        <w:rPr>
          <w:rFonts w:ascii="Arial" w:hAnsi="Arial" w:cs="Arial"/>
          <w:sz w:val="24"/>
          <w:szCs w:val="24"/>
        </w:rPr>
      </w:pPr>
    </w:p>
    <w:p w14:paraId="58C898A2" w14:textId="77777777" w:rsidR="006F2CB6" w:rsidRPr="004B72FA" w:rsidRDefault="006F2CB6">
      <w:pPr>
        <w:rPr>
          <w:rFonts w:ascii="Arial" w:hAnsi="Arial" w:cs="Arial"/>
          <w:sz w:val="24"/>
          <w:szCs w:val="24"/>
        </w:rPr>
      </w:pPr>
    </w:p>
    <w:p w14:paraId="66EB5E28" w14:textId="77777777" w:rsidR="003D0361" w:rsidRPr="004B72FA" w:rsidRDefault="003D0361">
      <w:pPr>
        <w:rPr>
          <w:rFonts w:ascii="Arial" w:hAnsi="Arial" w:cs="Arial"/>
          <w:sz w:val="24"/>
          <w:szCs w:val="24"/>
        </w:rPr>
      </w:pPr>
    </w:p>
    <w:sectPr w:rsidR="003D0361" w:rsidRPr="004B7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FA"/>
    <w:rsid w:val="001E709B"/>
    <w:rsid w:val="003D0361"/>
    <w:rsid w:val="004B72FA"/>
    <w:rsid w:val="006F2CB6"/>
    <w:rsid w:val="00C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FB14"/>
  <w15:chartTrackingRefBased/>
  <w15:docId w15:val="{EFD900B0-E67F-417D-ADC0-DB8F83A1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72FA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D'ONOFRIO</dc:creator>
  <cp:keywords/>
  <dc:description/>
  <cp:lastModifiedBy>D'ONOFRIO</cp:lastModifiedBy>
  <cp:revision>3</cp:revision>
  <dcterms:created xsi:type="dcterms:W3CDTF">2020-04-02T10:29:00Z</dcterms:created>
  <dcterms:modified xsi:type="dcterms:W3CDTF">2020-04-02T12:07:00Z</dcterms:modified>
</cp:coreProperties>
</file>